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89" w:rsidRDefault="008D269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Mathematics instruction in the CTE programs at MCTI will assume that students are proficient in these middle and junior high </w:t>
      </w:r>
      <w:r>
        <w:rPr>
          <w:b/>
          <w:sz w:val="32"/>
          <w:szCs w:val="32"/>
        </w:rPr>
        <w:t xml:space="preserve">school </w:t>
      </w:r>
      <w:r>
        <w:rPr>
          <w:b/>
          <w:sz w:val="32"/>
          <w:szCs w:val="32"/>
        </w:rPr>
        <w:t xml:space="preserve">Pennsylvania Common Core Mathematics </w:t>
      </w:r>
      <w:r w:rsidR="008C4350" w:rsidRPr="008C4350">
        <w:rPr>
          <w:b/>
          <w:sz w:val="32"/>
          <w:szCs w:val="32"/>
        </w:rPr>
        <w:t>Standards</w:t>
      </w:r>
      <w:r>
        <w:rPr>
          <w:b/>
          <w:sz w:val="32"/>
          <w:szCs w:val="32"/>
        </w:rPr>
        <w:t xml:space="preserve">.  </w:t>
      </w:r>
    </w:p>
    <w:p w:rsidR="008C4350" w:rsidRPr="008C4350" w:rsidRDefault="008C4350">
      <w:pPr>
        <w:rPr>
          <w:b/>
          <w:sz w:val="32"/>
          <w:szCs w:val="32"/>
        </w:rPr>
      </w:pPr>
    </w:p>
    <w:tbl>
      <w:tblPr>
        <w:tblW w:w="8400" w:type="dxa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6"/>
        <w:gridCol w:w="22"/>
        <w:gridCol w:w="17"/>
        <w:gridCol w:w="6715"/>
      </w:tblGrid>
      <w:tr w:rsidR="008C4350" w:rsidRPr="008C4350" w:rsidTr="008C4350">
        <w:trPr>
          <w:tblCellSpacing w:w="6" w:type="dxa"/>
        </w:trPr>
        <w:tc>
          <w:tcPr>
            <w:tcW w:w="1628" w:type="dxa"/>
            <w:hideMark/>
          </w:tcPr>
          <w:p w:rsidR="008C4350" w:rsidRPr="008C4350" w:rsidRDefault="008C4350" w:rsidP="001067D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C4350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CC.2.1.6.E.2</w:t>
            </w:r>
          </w:p>
        </w:tc>
        <w:tc>
          <w:tcPr>
            <w:tcW w:w="6736" w:type="dxa"/>
            <w:gridSpan w:val="3"/>
            <w:hideMark/>
          </w:tcPr>
          <w:p w:rsidR="008C4350" w:rsidRDefault="00FD5860" w:rsidP="001067D7">
            <w:pPr>
              <w:spacing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  <w:r w:rsidR="008C4350" w:rsidRPr="008C4350">
              <w:rPr>
                <w:rFonts w:ascii="Verdana" w:eastAsia="Times New Roman" w:hAnsi="Verdana" w:cs="Times New Roman"/>
                <w:sz w:val="24"/>
                <w:szCs w:val="24"/>
              </w:rPr>
              <w:t>Identify and choose appropriate processes to compute fluently with multi-digit numbers.</w:t>
            </w:r>
          </w:p>
          <w:p w:rsidR="00FD5860" w:rsidRPr="008C4350" w:rsidRDefault="00FD5860" w:rsidP="001067D7">
            <w:pPr>
              <w:spacing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8D2691" w:rsidRPr="008C4350" w:rsidTr="008C4350">
        <w:trPr>
          <w:tblCellSpacing w:w="6" w:type="dxa"/>
        </w:trPr>
        <w:tc>
          <w:tcPr>
            <w:tcW w:w="1667" w:type="dxa"/>
            <w:gridSpan w:val="3"/>
            <w:hideMark/>
          </w:tcPr>
          <w:p w:rsidR="008D2691" w:rsidRPr="008C4350" w:rsidRDefault="008D2691" w:rsidP="009513C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C4350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CC.2.3.8.A.1</w:t>
            </w:r>
          </w:p>
        </w:tc>
        <w:tc>
          <w:tcPr>
            <w:tcW w:w="6697" w:type="dxa"/>
            <w:hideMark/>
          </w:tcPr>
          <w:p w:rsidR="008D2691" w:rsidRDefault="008D2691" w:rsidP="009513CA">
            <w:pPr>
              <w:spacing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  <w:r w:rsidRPr="008C4350">
              <w:rPr>
                <w:rFonts w:ascii="Verdana" w:eastAsia="Times New Roman" w:hAnsi="Verdana" w:cs="Times New Roman"/>
                <w:sz w:val="24"/>
                <w:szCs w:val="24"/>
              </w:rPr>
              <w:t>Apply the concepts of volume of cylinders, cones, and spheres to solve real-world and mathematical problems.</w:t>
            </w:r>
          </w:p>
          <w:p w:rsidR="008D2691" w:rsidRPr="008C4350" w:rsidRDefault="008D2691" w:rsidP="009513CA">
            <w:pPr>
              <w:spacing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8D2691" w:rsidRPr="008C4350" w:rsidTr="008C4350">
        <w:trPr>
          <w:tblCellSpacing w:w="6" w:type="dxa"/>
        </w:trPr>
        <w:tc>
          <w:tcPr>
            <w:tcW w:w="1650" w:type="dxa"/>
            <w:gridSpan w:val="2"/>
            <w:hideMark/>
          </w:tcPr>
          <w:p w:rsidR="008D2691" w:rsidRPr="008C4350" w:rsidRDefault="008D2691" w:rsidP="001067D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C4350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CC.2.2.7.B.3</w:t>
            </w:r>
          </w:p>
        </w:tc>
        <w:tc>
          <w:tcPr>
            <w:tcW w:w="6714" w:type="dxa"/>
            <w:gridSpan w:val="2"/>
            <w:hideMark/>
          </w:tcPr>
          <w:p w:rsidR="008D2691" w:rsidRDefault="008D2691" w:rsidP="001067D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  <w:r w:rsidRPr="008C4350">
              <w:rPr>
                <w:rFonts w:ascii="Verdana" w:eastAsia="Times New Roman" w:hAnsi="Verdana" w:cs="Times New Roman"/>
                <w:sz w:val="24"/>
                <w:szCs w:val="24"/>
              </w:rPr>
              <w:t>Model and solve real-world and mathematical problems by using and connecting numerical, algebraic, and/or graphical representations.</w:t>
            </w:r>
          </w:p>
          <w:p w:rsidR="008D2691" w:rsidRPr="008C4350" w:rsidRDefault="008D2691" w:rsidP="001067D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8D2691" w:rsidRPr="008C4350" w:rsidTr="008C4350">
        <w:trPr>
          <w:tblCellSpacing w:w="6" w:type="dxa"/>
        </w:trPr>
        <w:tc>
          <w:tcPr>
            <w:tcW w:w="1650" w:type="dxa"/>
            <w:gridSpan w:val="2"/>
          </w:tcPr>
          <w:p w:rsidR="008D2691" w:rsidRPr="008C4350" w:rsidRDefault="008D2691" w:rsidP="001067D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6714" w:type="dxa"/>
            <w:gridSpan w:val="2"/>
          </w:tcPr>
          <w:p w:rsidR="008D2691" w:rsidRPr="008C4350" w:rsidRDefault="008D2691" w:rsidP="001067D7">
            <w:pPr>
              <w:spacing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8D2691" w:rsidRPr="008C4350" w:rsidTr="008C4350">
        <w:trPr>
          <w:tblCellSpacing w:w="6" w:type="dxa"/>
        </w:trPr>
        <w:tc>
          <w:tcPr>
            <w:tcW w:w="1650" w:type="dxa"/>
            <w:gridSpan w:val="2"/>
            <w:hideMark/>
          </w:tcPr>
          <w:p w:rsidR="008D2691" w:rsidRPr="008C4350" w:rsidRDefault="008D2691" w:rsidP="001067D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C4350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C</w:t>
            </w:r>
            <w:bookmarkStart w:id="0" w:name="_GoBack"/>
            <w:bookmarkEnd w:id="0"/>
            <w:r w:rsidRPr="008C4350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C.2.3.7.A.1</w:t>
            </w:r>
          </w:p>
        </w:tc>
        <w:tc>
          <w:tcPr>
            <w:tcW w:w="6714" w:type="dxa"/>
            <w:gridSpan w:val="2"/>
            <w:hideMark/>
          </w:tcPr>
          <w:p w:rsidR="008D2691" w:rsidRDefault="008D2691" w:rsidP="001067D7">
            <w:pPr>
              <w:spacing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  <w:r w:rsidRPr="008C4350">
              <w:rPr>
                <w:rFonts w:ascii="Verdana" w:eastAsia="Times New Roman" w:hAnsi="Verdana" w:cs="Times New Roman"/>
                <w:sz w:val="24"/>
                <w:szCs w:val="24"/>
              </w:rPr>
              <w:t>Solve real-world and mathematical problems involving angle measure, area, surface area, circumference, and volume.</w:t>
            </w:r>
          </w:p>
          <w:p w:rsidR="008D2691" w:rsidRPr="008C4350" w:rsidRDefault="008D2691" w:rsidP="001067D7">
            <w:pPr>
              <w:spacing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8D2691" w:rsidRPr="008C4350" w:rsidTr="008D2691">
        <w:trPr>
          <w:tblCellSpacing w:w="6" w:type="dxa"/>
        </w:trPr>
        <w:tc>
          <w:tcPr>
            <w:tcW w:w="1650" w:type="dxa"/>
            <w:gridSpan w:val="2"/>
          </w:tcPr>
          <w:p w:rsidR="008D2691" w:rsidRPr="008C4350" w:rsidRDefault="008D2691" w:rsidP="001067D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6714" w:type="dxa"/>
            <w:gridSpan w:val="2"/>
          </w:tcPr>
          <w:p w:rsidR="008D2691" w:rsidRPr="008C4350" w:rsidRDefault="008D2691" w:rsidP="001067D7">
            <w:pPr>
              <w:spacing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8D2691" w:rsidRPr="008C4350" w:rsidTr="008C4350">
        <w:trPr>
          <w:tblCellSpacing w:w="6" w:type="dxa"/>
        </w:trPr>
        <w:tc>
          <w:tcPr>
            <w:tcW w:w="1650" w:type="dxa"/>
            <w:gridSpan w:val="2"/>
            <w:hideMark/>
          </w:tcPr>
          <w:p w:rsidR="008D2691" w:rsidRPr="008C4350" w:rsidRDefault="008D2691" w:rsidP="001067D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C4350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CC.2.4.5.A.1</w:t>
            </w:r>
          </w:p>
        </w:tc>
        <w:tc>
          <w:tcPr>
            <w:tcW w:w="6714" w:type="dxa"/>
            <w:gridSpan w:val="2"/>
            <w:hideMark/>
          </w:tcPr>
          <w:p w:rsidR="008D2691" w:rsidRPr="008C4350" w:rsidRDefault="008D2691" w:rsidP="001067D7">
            <w:pPr>
              <w:spacing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  <w:r w:rsidRPr="008C4350">
              <w:rPr>
                <w:rFonts w:ascii="Verdana" w:eastAsia="Times New Roman" w:hAnsi="Verdana" w:cs="Times New Roman"/>
                <w:sz w:val="24"/>
                <w:szCs w:val="24"/>
              </w:rPr>
              <w:t>Solve problems using conversions within a given measurement system.</w:t>
            </w:r>
          </w:p>
        </w:tc>
      </w:tr>
    </w:tbl>
    <w:p w:rsidR="008C4350" w:rsidRPr="008C4350" w:rsidRDefault="008C4350">
      <w:pPr>
        <w:rPr>
          <w:b/>
          <w:sz w:val="28"/>
          <w:szCs w:val="28"/>
        </w:rPr>
      </w:pPr>
    </w:p>
    <w:sectPr w:rsidR="008C4350" w:rsidRPr="008C435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D70" w:rsidRDefault="008C7D70" w:rsidP="005F6947">
      <w:pPr>
        <w:spacing w:after="0" w:line="240" w:lineRule="auto"/>
      </w:pPr>
      <w:r>
        <w:separator/>
      </w:r>
    </w:p>
  </w:endnote>
  <w:endnote w:type="continuationSeparator" w:id="0">
    <w:p w:rsidR="008C7D70" w:rsidRDefault="008C7D70" w:rsidP="005F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D70" w:rsidRDefault="008C7D70" w:rsidP="005F6947">
      <w:pPr>
        <w:spacing w:after="0" w:line="240" w:lineRule="auto"/>
      </w:pPr>
      <w:r>
        <w:separator/>
      </w:r>
    </w:p>
  </w:footnote>
  <w:footnote w:type="continuationSeparator" w:id="0">
    <w:p w:rsidR="008C7D70" w:rsidRDefault="008C7D70" w:rsidP="005F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947" w:rsidRDefault="005F6947">
    <w:pPr>
      <w:pStyle w:val="Header"/>
    </w:pPr>
    <w:r>
      <w:tab/>
    </w:r>
    <w:r>
      <w:tab/>
    </w:r>
    <w:proofErr w:type="spellStart"/>
    <w:r>
      <w:t>MBonser</w:t>
    </w:r>
    <w:proofErr w:type="spellEnd"/>
    <w:r>
      <w:t>, June 2013</w:t>
    </w:r>
  </w:p>
  <w:p w:rsidR="005F6947" w:rsidRDefault="005F69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50"/>
    <w:rsid w:val="002E1E9C"/>
    <w:rsid w:val="005F6947"/>
    <w:rsid w:val="008C4350"/>
    <w:rsid w:val="008C7D70"/>
    <w:rsid w:val="008D2691"/>
    <w:rsid w:val="00B34C22"/>
    <w:rsid w:val="00EE7B55"/>
    <w:rsid w:val="00FD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947"/>
  </w:style>
  <w:style w:type="paragraph" w:styleId="Footer">
    <w:name w:val="footer"/>
    <w:basedOn w:val="Normal"/>
    <w:link w:val="FooterChar"/>
    <w:uiPriority w:val="99"/>
    <w:unhideWhenUsed/>
    <w:rsid w:val="005F6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947"/>
  </w:style>
  <w:style w:type="paragraph" w:styleId="BalloonText">
    <w:name w:val="Balloon Text"/>
    <w:basedOn w:val="Normal"/>
    <w:link w:val="BalloonTextChar"/>
    <w:uiPriority w:val="99"/>
    <w:semiHidden/>
    <w:unhideWhenUsed/>
    <w:rsid w:val="005F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947"/>
  </w:style>
  <w:style w:type="paragraph" w:styleId="Footer">
    <w:name w:val="footer"/>
    <w:basedOn w:val="Normal"/>
    <w:link w:val="FooterChar"/>
    <w:uiPriority w:val="99"/>
    <w:unhideWhenUsed/>
    <w:rsid w:val="005F6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947"/>
  </w:style>
  <w:style w:type="paragraph" w:styleId="BalloonText">
    <w:name w:val="Balloon Text"/>
    <w:basedOn w:val="Normal"/>
    <w:link w:val="BalloonTextChar"/>
    <w:uiPriority w:val="99"/>
    <w:semiHidden/>
    <w:unhideWhenUsed/>
    <w:rsid w:val="005F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Career And Technical Institute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Bonser</dc:creator>
  <cp:lastModifiedBy>Michelle Bonser</cp:lastModifiedBy>
  <cp:revision>2</cp:revision>
  <dcterms:created xsi:type="dcterms:W3CDTF">2013-06-20T12:13:00Z</dcterms:created>
  <dcterms:modified xsi:type="dcterms:W3CDTF">2013-06-20T12:13:00Z</dcterms:modified>
</cp:coreProperties>
</file>